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7D" w:rsidRPr="000F28C0" w:rsidRDefault="006F1C1B" w:rsidP="0057347D">
      <w:pPr>
        <w:keepNext/>
        <w:spacing w:after="0" w:line="240" w:lineRule="auto"/>
        <w:jc w:val="both"/>
        <w:outlineLvl w:val="2"/>
        <w:rPr>
          <w:rFonts w:eastAsia="Times New Roman" w:cs="Times New Roman"/>
          <w:b/>
          <w:bCs/>
          <w:sz w:val="24"/>
          <w:szCs w:val="24"/>
          <w:lang w:val="en-GB"/>
        </w:rPr>
      </w:pPr>
      <w:r>
        <w:rPr>
          <w:rFonts w:eastAsia="Times New Roman" w:cstheme="minorHAnsi"/>
          <w:b/>
          <w:bCs/>
          <w:sz w:val="24"/>
          <w:szCs w:val="24"/>
          <w:lang w:val="en-GB"/>
        </w:rPr>
        <w:t>Additional file</w:t>
      </w:r>
      <w:r w:rsidRPr="000F28C0">
        <w:rPr>
          <w:rFonts w:eastAsia="Times New Roman" w:cstheme="minorHAnsi"/>
          <w:b/>
          <w:bCs/>
          <w:sz w:val="24"/>
          <w:szCs w:val="24"/>
          <w:lang w:val="en-GB"/>
        </w:rPr>
        <w:t xml:space="preserve"> </w:t>
      </w:r>
      <w:r w:rsidR="0057347D" w:rsidRPr="000F28C0">
        <w:rPr>
          <w:rFonts w:eastAsia="Times New Roman" w:cstheme="minorHAnsi"/>
          <w:b/>
          <w:bCs/>
          <w:sz w:val="24"/>
          <w:szCs w:val="24"/>
          <w:lang w:val="en-GB"/>
        </w:rPr>
        <w:t xml:space="preserve">3: </w:t>
      </w:r>
    </w:p>
    <w:p w:rsidR="0057347D" w:rsidRPr="000F28C0" w:rsidRDefault="0057347D" w:rsidP="0057347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F28C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Table </w:t>
      </w:r>
      <w:r w:rsidR="006F1C1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</w:t>
      </w:r>
      <w:r w:rsidR="006F1C1B" w:rsidRPr="000F28C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3</w:t>
      </w:r>
      <w:r w:rsidRPr="000F28C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:</w:t>
      </w:r>
      <w:r w:rsidRPr="000F28C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F28C0">
        <w:rPr>
          <w:rFonts w:eastAsia="Times New Roman" w:cs="Times New Roman"/>
          <w:sz w:val="24"/>
          <w:szCs w:val="24"/>
          <w:lang w:val="en-GB"/>
        </w:rPr>
        <w:t xml:space="preserve">Post-hoc analysis; </w:t>
      </w:r>
      <w:r w:rsidRPr="000F28C0">
        <w:rPr>
          <w:rFonts w:ascii="Times New Roman" w:eastAsia="Times New Roman" w:hAnsi="Times New Roman" w:cs="Times New Roman"/>
          <w:sz w:val="24"/>
          <w:szCs w:val="24"/>
          <w:lang w:val="en-GB"/>
        </w:rPr>
        <w:t>Univariate (OR 95% CI) and multivariate (OR 95% CI) analysis of associations between chronic illnesses and ever having had a PSA test</w:t>
      </w:r>
    </w:p>
    <w:tbl>
      <w:tblPr>
        <w:tblpPr w:leftFromText="180" w:rightFromText="180" w:vertAnchor="text" w:horzAnchor="margin" w:tblpY="26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10"/>
        <w:gridCol w:w="984"/>
        <w:gridCol w:w="992"/>
        <w:gridCol w:w="709"/>
        <w:gridCol w:w="1417"/>
        <w:gridCol w:w="993"/>
        <w:gridCol w:w="1701"/>
        <w:gridCol w:w="850"/>
      </w:tblGrid>
      <w:tr w:rsidR="0057347D" w:rsidRPr="000F28C0" w:rsidTr="0017135B">
        <w:trPr>
          <w:trHeight w:val="325"/>
        </w:trPr>
        <w:tc>
          <w:tcPr>
            <w:tcW w:w="2810" w:type="dxa"/>
            <w:vMerge w:val="restart"/>
            <w:shd w:val="clear" w:color="auto" w:fill="D9D9D9" w:themeFill="background1" w:themeFillShade="D9"/>
          </w:tcPr>
          <w:p w:rsidR="0057347D" w:rsidRPr="000F28C0" w:rsidRDefault="0057347D" w:rsidP="0017135B">
            <w:pPr>
              <w:spacing w:after="0" w:line="240" w:lineRule="auto"/>
              <w:rPr>
                <w:rFonts w:ascii="Times New Roman" w:eastAsia="Times New Roman" w:hAnsi="Times New Roman" w:cstheme="minorHAnsi"/>
                <w:b/>
                <w:bCs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b/>
                <w:bCs/>
                <w:sz w:val="20"/>
                <w:szCs w:val="20"/>
                <w:lang w:val="en-GB"/>
              </w:rPr>
              <w:t>Self-reported chronic Illness</w:t>
            </w:r>
          </w:p>
        </w:tc>
        <w:tc>
          <w:tcPr>
            <w:tcW w:w="19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GB"/>
              </w:rPr>
              <w:t>PSA test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57347D" w:rsidRPr="000F28C0" w:rsidRDefault="0057347D" w:rsidP="0017135B">
            <w:pPr>
              <w:spacing w:after="0" w:line="240" w:lineRule="auto"/>
              <w:jc w:val="both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D9D9D9" w:themeFill="background1" w:themeFillShade="D9"/>
          </w:tcPr>
          <w:p w:rsidR="0057347D" w:rsidRPr="000F28C0" w:rsidRDefault="0057347D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GB"/>
              </w:rPr>
              <w:t>Unadjusted Analysis</w:t>
            </w:r>
          </w:p>
        </w:tc>
        <w:tc>
          <w:tcPr>
            <w:tcW w:w="2551" w:type="dxa"/>
            <w:gridSpan w:val="2"/>
            <w:vMerge w:val="restart"/>
            <w:shd w:val="clear" w:color="auto" w:fill="D9D9D9" w:themeFill="background1" w:themeFillShade="D9"/>
          </w:tcPr>
          <w:p w:rsidR="0057347D" w:rsidRPr="000F28C0" w:rsidRDefault="0057347D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GB"/>
              </w:rPr>
              <w:t>Multivariate Analysis</w:t>
            </w:r>
          </w:p>
        </w:tc>
      </w:tr>
      <w:tr w:rsidR="0057347D" w:rsidRPr="000F28C0" w:rsidTr="0017135B">
        <w:trPr>
          <w:trHeight w:val="325"/>
        </w:trPr>
        <w:tc>
          <w:tcPr>
            <w:tcW w:w="2810" w:type="dxa"/>
            <w:vMerge/>
            <w:shd w:val="clear" w:color="auto" w:fill="auto"/>
          </w:tcPr>
          <w:p w:rsidR="0057347D" w:rsidRPr="000F28C0" w:rsidRDefault="0057347D" w:rsidP="0017135B">
            <w:pPr>
              <w:spacing w:after="0" w:line="240" w:lineRule="auto"/>
              <w:rPr>
                <w:rFonts w:ascii="Times New Roman" w:eastAsia="Times New Roman" w:hAnsi="Times New Roman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GB"/>
              </w:rPr>
              <w:t>Ever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GB"/>
              </w:rPr>
              <w:t>Never</w:t>
            </w:r>
          </w:p>
        </w:tc>
        <w:tc>
          <w:tcPr>
            <w:tcW w:w="709" w:type="dxa"/>
            <w:vMerge/>
            <w:shd w:val="clear" w:color="auto" w:fill="auto"/>
          </w:tcPr>
          <w:p w:rsidR="0057347D" w:rsidRPr="000F28C0" w:rsidRDefault="0057347D" w:rsidP="0017135B">
            <w:pPr>
              <w:spacing w:after="0" w:line="240" w:lineRule="auto"/>
              <w:jc w:val="both"/>
              <w:rPr>
                <w:rFonts w:ascii="Times New Roman" w:eastAsia="Times New Roman" w:hAnsi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57347D" w:rsidRPr="000F28C0" w:rsidRDefault="0057347D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57347D" w:rsidRPr="000F28C0" w:rsidRDefault="0057347D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GB"/>
              </w:rPr>
            </w:pPr>
          </w:p>
        </w:tc>
      </w:tr>
      <w:tr w:rsidR="0057347D" w:rsidRPr="000F28C0" w:rsidTr="0017135B">
        <w:trPr>
          <w:trHeight w:val="325"/>
        </w:trPr>
        <w:tc>
          <w:tcPr>
            <w:tcW w:w="2810" w:type="dxa"/>
            <w:shd w:val="clear" w:color="auto" w:fill="auto"/>
          </w:tcPr>
          <w:p w:rsidR="0057347D" w:rsidRPr="000F28C0" w:rsidRDefault="0057347D" w:rsidP="0017135B">
            <w:pPr>
              <w:spacing w:after="0" w:line="240" w:lineRule="auto"/>
              <w:jc w:val="both"/>
              <w:rPr>
                <w:rFonts w:ascii="Times New Roman" w:eastAsia="Times New Roman" w:hAnsi="Times New Roman" w:cstheme="minorHAnsi"/>
                <w:bCs/>
                <w:sz w:val="18"/>
                <w:szCs w:val="20"/>
                <w:lang w:val="en-GB"/>
              </w:rPr>
            </w:pPr>
          </w:p>
        </w:tc>
        <w:tc>
          <w:tcPr>
            <w:tcW w:w="984" w:type="dxa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b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b/>
                <w:sz w:val="18"/>
                <w:szCs w:val="20"/>
                <w:lang w:val="en-GB"/>
              </w:rPr>
              <w:t>N (%)</w:t>
            </w:r>
          </w:p>
        </w:tc>
        <w:tc>
          <w:tcPr>
            <w:tcW w:w="992" w:type="dxa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b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b/>
                <w:sz w:val="18"/>
                <w:szCs w:val="20"/>
                <w:lang w:val="en-GB"/>
              </w:rPr>
              <w:t>N (%)</w:t>
            </w:r>
          </w:p>
        </w:tc>
        <w:tc>
          <w:tcPr>
            <w:tcW w:w="709" w:type="dxa"/>
            <w:shd w:val="clear" w:color="auto" w:fill="auto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b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b/>
                <w:sz w:val="18"/>
                <w:szCs w:val="20"/>
                <w:lang w:val="en-GB"/>
              </w:rPr>
              <w:t>p-value</w:t>
            </w:r>
          </w:p>
        </w:tc>
        <w:tc>
          <w:tcPr>
            <w:tcW w:w="1417" w:type="dxa"/>
            <w:shd w:val="clear" w:color="auto" w:fill="auto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b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b/>
                <w:sz w:val="18"/>
                <w:szCs w:val="20"/>
                <w:lang w:val="en-GB"/>
              </w:rPr>
              <w:t>OR (95% CI)</w:t>
            </w:r>
          </w:p>
        </w:tc>
        <w:tc>
          <w:tcPr>
            <w:tcW w:w="993" w:type="dxa"/>
            <w:shd w:val="clear" w:color="auto" w:fill="auto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b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b/>
                <w:sz w:val="18"/>
                <w:szCs w:val="20"/>
                <w:lang w:val="en-GB"/>
              </w:rPr>
              <w:t>p-value</w:t>
            </w:r>
          </w:p>
        </w:tc>
        <w:tc>
          <w:tcPr>
            <w:tcW w:w="1701" w:type="dxa"/>
            <w:shd w:val="clear" w:color="auto" w:fill="auto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b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b/>
                <w:sz w:val="18"/>
                <w:szCs w:val="20"/>
                <w:lang w:val="en-GB"/>
              </w:rPr>
              <w:t>OR (95% CI)</w:t>
            </w:r>
          </w:p>
        </w:tc>
        <w:tc>
          <w:tcPr>
            <w:tcW w:w="850" w:type="dxa"/>
            <w:shd w:val="clear" w:color="auto" w:fill="auto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b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b/>
                <w:sz w:val="18"/>
                <w:szCs w:val="20"/>
                <w:lang w:val="en-GB"/>
              </w:rPr>
              <w:t>p-value</w:t>
            </w:r>
          </w:p>
        </w:tc>
      </w:tr>
      <w:tr w:rsidR="0057347D" w:rsidRPr="000F28C0" w:rsidTr="0017135B">
        <w:trPr>
          <w:trHeight w:val="325"/>
        </w:trPr>
        <w:tc>
          <w:tcPr>
            <w:tcW w:w="2810" w:type="dxa"/>
            <w:shd w:val="clear" w:color="auto" w:fill="auto"/>
          </w:tcPr>
          <w:p w:rsidR="0057347D" w:rsidRPr="000F28C0" w:rsidRDefault="0057347D" w:rsidP="0017135B">
            <w:pPr>
              <w:spacing w:after="0" w:line="240" w:lineRule="auto"/>
              <w:jc w:val="both"/>
              <w:rPr>
                <w:rFonts w:ascii="Times New Roman" w:eastAsia="Times New Roman" w:hAnsi="Times New Roman" w:cstheme="minorHAnsi"/>
                <w:bCs/>
                <w:sz w:val="18"/>
                <w:szCs w:val="20"/>
                <w:vertAlign w:val="superscript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4"/>
                <w:lang w:val="en-GB"/>
              </w:rPr>
              <w:t>Heart attack/Heart Failure/ Angina</w:t>
            </w:r>
          </w:p>
        </w:tc>
        <w:tc>
          <w:tcPr>
            <w:tcW w:w="984" w:type="dxa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298 (70.0)</w:t>
            </w:r>
          </w:p>
        </w:tc>
        <w:tc>
          <w:tcPr>
            <w:tcW w:w="992" w:type="dxa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128 (30.0)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0.413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1.1 (0.88-1.37)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0.413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0.62 (0.47-0.80)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&lt;0.001</w:t>
            </w:r>
          </w:p>
        </w:tc>
      </w:tr>
      <w:tr w:rsidR="0057347D" w:rsidRPr="000F28C0" w:rsidTr="0017135B">
        <w:trPr>
          <w:trHeight w:val="325"/>
        </w:trPr>
        <w:tc>
          <w:tcPr>
            <w:tcW w:w="2810" w:type="dxa"/>
            <w:shd w:val="clear" w:color="auto" w:fill="auto"/>
          </w:tcPr>
          <w:p w:rsidR="0057347D" w:rsidRPr="000F28C0" w:rsidRDefault="0057347D" w:rsidP="0017135B">
            <w:pPr>
              <w:spacing w:after="0" w:line="240" w:lineRule="auto"/>
              <w:jc w:val="both"/>
              <w:rPr>
                <w:rFonts w:ascii="Times New Roman" w:eastAsia="Times New Roman" w:hAnsi="Times New Roman" w:cstheme="minorHAnsi"/>
                <w:bCs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bCs/>
                <w:sz w:val="18"/>
                <w:szCs w:val="20"/>
                <w:lang w:val="en-GB"/>
              </w:rPr>
              <w:t>Angina</w:t>
            </w:r>
          </w:p>
        </w:tc>
        <w:tc>
          <w:tcPr>
            <w:tcW w:w="984" w:type="dxa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188 (75.5)</w:t>
            </w:r>
          </w:p>
        </w:tc>
        <w:tc>
          <w:tcPr>
            <w:tcW w:w="992" w:type="dxa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61 (24.5)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0.011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1.47 (1.09-1.98)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0.011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0.83 (0.59-1.16)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0.266</w:t>
            </w:r>
          </w:p>
        </w:tc>
      </w:tr>
      <w:tr w:rsidR="0057347D" w:rsidRPr="000F28C0" w:rsidTr="0017135B">
        <w:trPr>
          <w:trHeight w:val="325"/>
        </w:trPr>
        <w:tc>
          <w:tcPr>
            <w:tcW w:w="2810" w:type="dxa"/>
            <w:shd w:val="clear" w:color="auto" w:fill="auto"/>
          </w:tcPr>
          <w:p w:rsidR="0057347D" w:rsidRPr="000F28C0" w:rsidRDefault="0057347D" w:rsidP="0017135B">
            <w:pPr>
              <w:spacing w:after="0" w:line="240" w:lineRule="auto"/>
              <w:jc w:val="both"/>
              <w:rPr>
                <w:rFonts w:ascii="Times New Roman" w:eastAsia="Times New Roman" w:hAnsi="Times New Roman" w:cstheme="minorHAnsi"/>
                <w:bCs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bCs/>
                <w:sz w:val="18"/>
                <w:szCs w:val="20"/>
                <w:lang w:val="en-GB"/>
              </w:rPr>
              <w:t>Heart attack</w:t>
            </w:r>
          </w:p>
        </w:tc>
        <w:tc>
          <w:tcPr>
            <w:tcW w:w="984" w:type="dxa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179 (67.8)</w:t>
            </w:r>
          </w:p>
        </w:tc>
        <w:tc>
          <w:tcPr>
            <w:tcW w:w="992" w:type="dxa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85 (32.2)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0.880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0.98 (0.75-1.28)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0.880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0.59 (0.44-0.80)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0.001</w:t>
            </w:r>
          </w:p>
        </w:tc>
      </w:tr>
      <w:tr w:rsidR="0057347D" w:rsidRPr="000F28C0" w:rsidTr="0017135B">
        <w:trPr>
          <w:trHeight w:val="325"/>
        </w:trPr>
        <w:tc>
          <w:tcPr>
            <w:tcW w:w="2810" w:type="dxa"/>
            <w:shd w:val="clear" w:color="auto" w:fill="auto"/>
          </w:tcPr>
          <w:p w:rsidR="0057347D" w:rsidRPr="000F28C0" w:rsidRDefault="0057347D" w:rsidP="0017135B">
            <w:pPr>
              <w:spacing w:after="0" w:line="240" w:lineRule="auto"/>
              <w:jc w:val="both"/>
              <w:rPr>
                <w:rFonts w:ascii="Times New Roman" w:eastAsia="Times New Roman" w:hAnsi="Times New Roman" w:cstheme="minorHAnsi"/>
                <w:bCs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bCs/>
                <w:sz w:val="18"/>
                <w:szCs w:val="20"/>
                <w:lang w:val="en-GB"/>
              </w:rPr>
              <w:t>Heart failure</w:t>
            </w:r>
          </w:p>
        </w:tc>
        <w:tc>
          <w:tcPr>
            <w:tcW w:w="984" w:type="dxa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42 (75.0)</w:t>
            </w:r>
          </w:p>
        </w:tc>
        <w:tc>
          <w:tcPr>
            <w:tcW w:w="992" w:type="dxa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14 (25.0)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0.272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1.40 (0.63-2.58)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0.274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0.96 (0.50-1.83)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0.892</w:t>
            </w:r>
          </w:p>
        </w:tc>
      </w:tr>
      <w:tr w:rsidR="0057347D" w:rsidRPr="000F28C0" w:rsidTr="0017135B">
        <w:trPr>
          <w:trHeight w:val="325"/>
        </w:trPr>
        <w:tc>
          <w:tcPr>
            <w:tcW w:w="2810" w:type="dxa"/>
            <w:shd w:val="clear" w:color="auto" w:fill="auto"/>
          </w:tcPr>
          <w:p w:rsidR="0057347D" w:rsidRPr="000F28C0" w:rsidRDefault="0057347D" w:rsidP="0017135B">
            <w:pPr>
              <w:spacing w:after="0" w:line="240" w:lineRule="auto"/>
              <w:jc w:val="both"/>
              <w:rPr>
                <w:rFonts w:ascii="Times New Roman" w:eastAsia="Times New Roman" w:hAnsi="Times New Roman" w:cstheme="minorHAnsi"/>
                <w:bCs/>
                <w:sz w:val="18"/>
                <w:szCs w:val="20"/>
                <w:vertAlign w:val="superscript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bCs/>
                <w:sz w:val="18"/>
                <w:szCs w:val="20"/>
                <w:lang w:val="en-GB"/>
              </w:rPr>
              <w:t>Stroke</w:t>
            </w:r>
          </w:p>
        </w:tc>
        <w:tc>
          <w:tcPr>
            <w:tcW w:w="984" w:type="dxa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45 (66.2)</w:t>
            </w:r>
          </w:p>
        </w:tc>
        <w:tc>
          <w:tcPr>
            <w:tcW w:w="992" w:type="dxa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23 (33.8)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0.715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0.91 (0.55-1.51)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0.715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0.55 (0.32-0.95)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0.031</w:t>
            </w:r>
          </w:p>
        </w:tc>
      </w:tr>
      <w:tr w:rsidR="0057347D" w:rsidRPr="000F28C0" w:rsidTr="0017135B">
        <w:trPr>
          <w:trHeight w:val="325"/>
        </w:trPr>
        <w:tc>
          <w:tcPr>
            <w:tcW w:w="2810" w:type="dxa"/>
            <w:shd w:val="clear" w:color="auto" w:fill="auto"/>
          </w:tcPr>
          <w:p w:rsidR="0057347D" w:rsidRPr="000F28C0" w:rsidRDefault="0057347D" w:rsidP="0017135B">
            <w:pPr>
              <w:spacing w:after="0" w:line="240" w:lineRule="auto"/>
              <w:jc w:val="both"/>
              <w:rPr>
                <w:rFonts w:ascii="Times New Roman" w:eastAsia="Times New Roman" w:hAnsi="Times New Roman" w:cstheme="minorHAnsi"/>
                <w:bCs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bCs/>
                <w:sz w:val="18"/>
                <w:szCs w:val="20"/>
                <w:lang w:val="en-GB"/>
              </w:rPr>
              <w:t>Diabetes</w:t>
            </w:r>
          </w:p>
        </w:tc>
        <w:tc>
          <w:tcPr>
            <w:tcW w:w="984" w:type="dxa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262 (73.6)</w:t>
            </w:r>
          </w:p>
        </w:tc>
        <w:tc>
          <w:tcPr>
            <w:tcW w:w="992" w:type="dxa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94 (26.4)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0.022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1.33 (1.04-1.71)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0.022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0.96 (0.73-1.27)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0.792</w:t>
            </w:r>
          </w:p>
        </w:tc>
      </w:tr>
      <w:tr w:rsidR="0057347D" w:rsidRPr="000F28C0" w:rsidTr="0017135B">
        <w:trPr>
          <w:trHeight w:val="325"/>
        </w:trPr>
        <w:tc>
          <w:tcPr>
            <w:tcW w:w="2810" w:type="dxa"/>
            <w:shd w:val="clear" w:color="auto" w:fill="auto"/>
          </w:tcPr>
          <w:p w:rsidR="0057347D" w:rsidRPr="000F28C0" w:rsidRDefault="0057347D" w:rsidP="0017135B">
            <w:pPr>
              <w:spacing w:after="0" w:line="240" w:lineRule="auto"/>
              <w:jc w:val="both"/>
              <w:rPr>
                <w:rFonts w:ascii="Times New Roman" w:eastAsia="Times New Roman" w:hAnsi="Times New Roman" w:cstheme="minorHAnsi"/>
                <w:bCs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bCs/>
                <w:sz w:val="18"/>
                <w:szCs w:val="20"/>
                <w:lang w:val="en-GB"/>
              </w:rPr>
              <w:t>Hypertension</w:t>
            </w:r>
          </w:p>
        </w:tc>
        <w:tc>
          <w:tcPr>
            <w:tcW w:w="984" w:type="dxa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965 (72.6)</w:t>
            </w:r>
          </w:p>
        </w:tc>
        <w:tc>
          <w:tcPr>
            <w:tcW w:w="992" w:type="dxa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364 (27.4)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&lt;0.001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1.39 (1.19-1.61)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&lt;0.001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0.94 (0.78-1.14)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0.531</w:t>
            </w:r>
          </w:p>
        </w:tc>
      </w:tr>
      <w:tr w:rsidR="0057347D" w:rsidRPr="000F28C0" w:rsidTr="0017135B">
        <w:trPr>
          <w:trHeight w:val="325"/>
        </w:trPr>
        <w:tc>
          <w:tcPr>
            <w:tcW w:w="2810" w:type="dxa"/>
            <w:shd w:val="clear" w:color="auto" w:fill="auto"/>
          </w:tcPr>
          <w:p w:rsidR="0057347D" w:rsidRPr="000F28C0" w:rsidRDefault="0057347D" w:rsidP="0017135B">
            <w:pPr>
              <w:spacing w:after="0" w:line="240" w:lineRule="auto"/>
              <w:jc w:val="both"/>
              <w:rPr>
                <w:rFonts w:ascii="Times New Roman" w:eastAsia="Times New Roman" w:hAnsi="Times New Roman" w:cstheme="minorHAnsi"/>
                <w:bCs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bCs/>
                <w:sz w:val="18"/>
                <w:szCs w:val="20"/>
                <w:lang w:val="en-GB"/>
              </w:rPr>
              <w:t>High Cholesterol</w:t>
            </w:r>
          </w:p>
        </w:tc>
        <w:tc>
          <w:tcPr>
            <w:tcW w:w="984" w:type="dxa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996 (75.5)</w:t>
            </w:r>
          </w:p>
        </w:tc>
        <w:tc>
          <w:tcPr>
            <w:tcW w:w="992" w:type="dxa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324 (24.6)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&lt;0.001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1.72 (1.48-2.00)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&lt;0.001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1.51 (1.24-1.83)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&lt;0.001</w:t>
            </w:r>
          </w:p>
        </w:tc>
      </w:tr>
      <w:tr w:rsidR="0057347D" w:rsidRPr="000F28C0" w:rsidTr="0017135B">
        <w:trPr>
          <w:trHeight w:val="325"/>
        </w:trPr>
        <w:tc>
          <w:tcPr>
            <w:tcW w:w="2810" w:type="dxa"/>
            <w:shd w:val="clear" w:color="auto" w:fill="auto"/>
          </w:tcPr>
          <w:p w:rsidR="0057347D" w:rsidRPr="000F28C0" w:rsidRDefault="0057347D" w:rsidP="0017135B">
            <w:pPr>
              <w:spacing w:after="0" w:line="240" w:lineRule="auto"/>
              <w:jc w:val="both"/>
              <w:rPr>
                <w:rFonts w:ascii="Times New Roman" w:eastAsia="Times New Roman" w:hAnsi="Times New Roman" w:cstheme="minorHAnsi"/>
                <w:bCs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bCs/>
                <w:sz w:val="18"/>
                <w:szCs w:val="20"/>
                <w:lang w:val="en-GB"/>
              </w:rPr>
              <w:t>Lung Disease</w:t>
            </w:r>
          </w:p>
        </w:tc>
        <w:tc>
          <w:tcPr>
            <w:tcW w:w="984" w:type="dxa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89 (65.0)</w:t>
            </w:r>
          </w:p>
        </w:tc>
        <w:tc>
          <w:tcPr>
            <w:tcW w:w="992" w:type="dxa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48 (35.0)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0.404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0.86 (0.60-1.23)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0.404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0.64 (0.43-0.95)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0.027</w:t>
            </w:r>
          </w:p>
        </w:tc>
      </w:tr>
      <w:tr w:rsidR="0057347D" w:rsidRPr="000F28C0" w:rsidTr="0017135B">
        <w:trPr>
          <w:trHeight w:val="325"/>
        </w:trPr>
        <w:tc>
          <w:tcPr>
            <w:tcW w:w="2810" w:type="dxa"/>
            <w:shd w:val="clear" w:color="auto" w:fill="auto"/>
          </w:tcPr>
          <w:p w:rsidR="0057347D" w:rsidRPr="000F28C0" w:rsidRDefault="0057347D" w:rsidP="0017135B">
            <w:pPr>
              <w:spacing w:after="0" w:line="240" w:lineRule="auto"/>
              <w:jc w:val="both"/>
              <w:rPr>
                <w:rFonts w:ascii="Times New Roman" w:eastAsia="Times New Roman" w:hAnsi="Times New Roman" w:cstheme="minorHAnsi"/>
                <w:bCs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bCs/>
                <w:sz w:val="18"/>
                <w:szCs w:val="20"/>
                <w:lang w:val="en-GB"/>
              </w:rPr>
              <w:t>Asthma</w:t>
            </w:r>
          </w:p>
        </w:tc>
        <w:tc>
          <w:tcPr>
            <w:tcW w:w="984" w:type="dxa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192 (69.8)</w:t>
            </w:r>
          </w:p>
        </w:tc>
        <w:tc>
          <w:tcPr>
            <w:tcW w:w="992" w:type="dxa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83 (30.2)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0.554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1.08 (0.83-1.42)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0.554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0.83 (0.62-1.11)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0.204</w:t>
            </w:r>
          </w:p>
        </w:tc>
      </w:tr>
      <w:tr w:rsidR="0057347D" w:rsidRPr="000F28C0" w:rsidTr="0017135B">
        <w:trPr>
          <w:trHeight w:val="325"/>
        </w:trPr>
        <w:tc>
          <w:tcPr>
            <w:tcW w:w="2810" w:type="dxa"/>
            <w:shd w:val="clear" w:color="auto" w:fill="auto"/>
          </w:tcPr>
          <w:p w:rsidR="0057347D" w:rsidRPr="000F28C0" w:rsidRDefault="0057347D" w:rsidP="0017135B">
            <w:pPr>
              <w:spacing w:after="0" w:line="240" w:lineRule="auto"/>
              <w:jc w:val="both"/>
              <w:rPr>
                <w:rFonts w:ascii="Times New Roman" w:eastAsia="Times New Roman" w:hAnsi="Times New Roman" w:cstheme="minorHAnsi"/>
                <w:bCs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bCs/>
                <w:sz w:val="18"/>
                <w:szCs w:val="20"/>
                <w:lang w:val="en-GB"/>
              </w:rPr>
              <w:t>Cataracts</w:t>
            </w:r>
          </w:p>
        </w:tc>
        <w:tc>
          <w:tcPr>
            <w:tcW w:w="984" w:type="dxa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233 (74.0)</w:t>
            </w:r>
          </w:p>
        </w:tc>
        <w:tc>
          <w:tcPr>
            <w:tcW w:w="992" w:type="dxa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82 (26.0)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0.022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1.36 (1.04-1.76)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0.023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0.83 (0.62-1.13)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0.242</w:t>
            </w:r>
          </w:p>
        </w:tc>
      </w:tr>
      <w:tr w:rsidR="0057347D" w:rsidRPr="000F28C0" w:rsidTr="0017135B">
        <w:trPr>
          <w:trHeight w:val="325"/>
        </w:trPr>
        <w:tc>
          <w:tcPr>
            <w:tcW w:w="2810" w:type="dxa"/>
            <w:shd w:val="clear" w:color="auto" w:fill="auto"/>
          </w:tcPr>
          <w:p w:rsidR="0057347D" w:rsidRPr="000F28C0" w:rsidRDefault="0057347D" w:rsidP="0017135B">
            <w:pPr>
              <w:spacing w:after="0" w:line="240" w:lineRule="auto"/>
              <w:jc w:val="both"/>
              <w:rPr>
                <w:rFonts w:ascii="Times New Roman" w:eastAsia="Times New Roman" w:hAnsi="Times New Roman" w:cstheme="minorHAnsi"/>
                <w:bCs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bCs/>
                <w:sz w:val="18"/>
                <w:szCs w:val="20"/>
                <w:lang w:val="en-GB"/>
              </w:rPr>
              <w:t>Parkinson’s Disease</w:t>
            </w:r>
          </w:p>
        </w:tc>
        <w:tc>
          <w:tcPr>
            <w:tcW w:w="984" w:type="dxa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19 (86.4)</w:t>
            </w:r>
          </w:p>
        </w:tc>
        <w:tc>
          <w:tcPr>
            <w:tcW w:w="992" w:type="dxa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3 (13.6)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0.067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2.97 (0.88-10.04)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0.081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2.41 (0.67-8.73)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0.179</w:t>
            </w:r>
          </w:p>
        </w:tc>
      </w:tr>
      <w:tr w:rsidR="0057347D" w:rsidRPr="000F28C0" w:rsidTr="0017135B">
        <w:trPr>
          <w:trHeight w:val="325"/>
        </w:trPr>
        <w:tc>
          <w:tcPr>
            <w:tcW w:w="2810" w:type="dxa"/>
            <w:shd w:val="clear" w:color="auto" w:fill="auto"/>
          </w:tcPr>
          <w:p w:rsidR="0057347D" w:rsidRPr="000F28C0" w:rsidRDefault="0057347D" w:rsidP="0017135B">
            <w:pPr>
              <w:spacing w:after="0" w:line="240" w:lineRule="auto"/>
              <w:jc w:val="both"/>
              <w:rPr>
                <w:rFonts w:ascii="Times New Roman" w:eastAsia="Times New Roman" w:hAnsi="Times New Roman" w:cstheme="minorHAnsi"/>
                <w:bCs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bCs/>
                <w:sz w:val="18"/>
                <w:szCs w:val="20"/>
                <w:lang w:val="en-GB"/>
              </w:rPr>
              <w:t>Peptic Ulcer</w:t>
            </w:r>
          </w:p>
        </w:tc>
        <w:tc>
          <w:tcPr>
            <w:tcW w:w="984" w:type="dxa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212 (71.1)</w:t>
            </w:r>
          </w:p>
        </w:tc>
        <w:tc>
          <w:tcPr>
            <w:tcW w:w="992" w:type="dxa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86 (28.9)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0.258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1.16 (0.90-1.51)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0.259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1.03 (0.78-1.38)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0.813</w:t>
            </w:r>
          </w:p>
        </w:tc>
      </w:tr>
      <w:tr w:rsidR="0057347D" w:rsidRPr="000F28C0" w:rsidTr="0017135B">
        <w:trPr>
          <w:trHeight w:val="325"/>
        </w:trPr>
        <w:tc>
          <w:tcPr>
            <w:tcW w:w="2810" w:type="dxa"/>
            <w:shd w:val="clear" w:color="auto" w:fill="auto"/>
          </w:tcPr>
          <w:p w:rsidR="0057347D" w:rsidRPr="000F28C0" w:rsidRDefault="0057347D" w:rsidP="0017135B">
            <w:pPr>
              <w:spacing w:after="0" w:line="240" w:lineRule="auto"/>
              <w:jc w:val="both"/>
              <w:rPr>
                <w:rFonts w:ascii="Times New Roman" w:eastAsia="Times New Roman" w:hAnsi="Times New Roman" w:cstheme="minorHAnsi"/>
                <w:bCs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bCs/>
                <w:sz w:val="18"/>
                <w:szCs w:val="20"/>
                <w:lang w:val="en-GB"/>
              </w:rPr>
              <w:t>Arthritis</w:t>
            </w:r>
          </w:p>
        </w:tc>
        <w:tc>
          <w:tcPr>
            <w:tcW w:w="984" w:type="dxa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588 (75.7)</w:t>
            </w:r>
          </w:p>
        </w:tc>
        <w:tc>
          <w:tcPr>
            <w:tcW w:w="992" w:type="dxa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189 (24.3)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&lt;0.001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1.59 (1.32-1.91)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&lt;0.001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1.23 (0.99-1.52)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0.058</w:t>
            </w:r>
          </w:p>
        </w:tc>
      </w:tr>
      <w:tr w:rsidR="0057347D" w:rsidRPr="000F28C0" w:rsidTr="0017135B">
        <w:trPr>
          <w:trHeight w:val="325"/>
        </w:trPr>
        <w:tc>
          <w:tcPr>
            <w:tcW w:w="2810" w:type="dxa"/>
            <w:shd w:val="clear" w:color="auto" w:fill="auto"/>
          </w:tcPr>
          <w:p w:rsidR="0057347D" w:rsidRPr="000F28C0" w:rsidRDefault="0057347D" w:rsidP="0017135B">
            <w:pPr>
              <w:spacing w:after="0" w:line="240" w:lineRule="auto"/>
              <w:jc w:val="both"/>
              <w:rPr>
                <w:rFonts w:ascii="Times New Roman" w:eastAsia="Times New Roman" w:hAnsi="Times New Roman" w:cstheme="minorHAnsi"/>
                <w:bCs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bCs/>
                <w:sz w:val="18"/>
                <w:szCs w:val="20"/>
                <w:lang w:val="en-GB"/>
              </w:rPr>
              <w:t>Osteoporosis</w:t>
            </w:r>
          </w:p>
        </w:tc>
        <w:tc>
          <w:tcPr>
            <w:tcW w:w="984" w:type="dxa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56 (77.8)</w:t>
            </w:r>
          </w:p>
        </w:tc>
        <w:tc>
          <w:tcPr>
            <w:tcW w:w="992" w:type="dxa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16 (22.2)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0.079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1.65 (0.94-2.88)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0.081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1.17 (0.65-2.10)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0.598</w:t>
            </w:r>
          </w:p>
        </w:tc>
      </w:tr>
      <w:tr w:rsidR="0057347D" w:rsidRPr="000F28C0" w:rsidTr="0017135B">
        <w:trPr>
          <w:trHeight w:val="325"/>
        </w:trPr>
        <w:tc>
          <w:tcPr>
            <w:tcW w:w="2810" w:type="dxa"/>
            <w:shd w:val="clear" w:color="auto" w:fill="auto"/>
          </w:tcPr>
          <w:p w:rsidR="0057347D" w:rsidRPr="000F28C0" w:rsidRDefault="0057347D" w:rsidP="0017135B">
            <w:pPr>
              <w:spacing w:after="0" w:line="240" w:lineRule="auto"/>
              <w:jc w:val="both"/>
              <w:rPr>
                <w:rFonts w:ascii="Times New Roman" w:eastAsia="Times New Roman" w:hAnsi="Times New Roman" w:cstheme="minorHAnsi"/>
                <w:bCs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bCs/>
                <w:sz w:val="18"/>
                <w:szCs w:val="20"/>
                <w:lang w:val="en-GB"/>
              </w:rPr>
              <w:t>Hip Fracture</w:t>
            </w:r>
          </w:p>
        </w:tc>
        <w:tc>
          <w:tcPr>
            <w:tcW w:w="984" w:type="dxa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106 (74.7)</w:t>
            </w:r>
          </w:p>
        </w:tc>
        <w:tc>
          <w:tcPr>
            <w:tcW w:w="992" w:type="dxa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36 (25.4)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0.094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 xml:space="preserve">1.39 </w:t>
            </w: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</w:rPr>
              <w:t>(</w:t>
            </w: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0.94-2.04)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0.096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1.07 (0.71-1.60)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47D" w:rsidRPr="000F28C0" w:rsidRDefault="0057347D" w:rsidP="0017135B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</w:pPr>
            <w:r w:rsidRPr="000F28C0">
              <w:rPr>
                <w:rFonts w:ascii="Times New Roman" w:eastAsia="Times New Roman" w:hAnsi="Times New Roman" w:cstheme="minorHAnsi"/>
                <w:sz w:val="18"/>
                <w:szCs w:val="20"/>
                <w:lang w:val="en-GB"/>
              </w:rPr>
              <w:t>0.760</w:t>
            </w:r>
          </w:p>
        </w:tc>
      </w:tr>
    </w:tbl>
    <w:p w:rsidR="0057347D" w:rsidRPr="000F28C0" w:rsidRDefault="0057347D" w:rsidP="0057347D">
      <w:pPr>
        <w:spacing w:after="0" w:line="480" w:lineRule="auto"/>
        <w:rPr>
          <w:rFonts w:ascii="Times New Roman" w:eastAsia="Times New Roman" w:hAnsi="Times New Roman" w:cstheme="minorHAnsi"/>
          <w:sz w:val="24"/>
          <w:szCs w:val="24"/>
          <w:lang w:val="en-GB"/>
        </w:rPr>
      </w:pPr>
    </w:p>
    <w:p w:rsidR="00C9721B" w:rsidRPr="0057347D" w:rsidRDefault="0057347D" w:rsidP="0057347D">
      <w:pPr>
        <w:spacing w:after="0" w:line="480" w:lineRule="auto"/>
        <w:rPr>
          <w:lang w:val="en-GB"/>
        </w:rPr>
      </w:pPr>
      <w:r w:rsidRPr="000F28C0">
        <w:rPr>
          <w:rFonts w:ascii="Times New Roman" w:eastAsia="Times New Roman" w:hAnsi="Times New Roman" w:cstheme="minorHAnsi"/>
          <w:sz w:val="24"/>
          <w:szCs w:val="24"/>
          <w:lang w:val="en-GB"/>
        </w:rPr>
        <w:t>Multivariate OR is adjusted for age (continuous), marital status (married/ single/separated or divorced/ widowed), education level attained (primary/secondary/third level), employment status (employed/retired/ other), smoking status (never/past/current), number of GP visits in the past year (continuous), receipt of influenza vaccine (ever/never), number of chronic</w:t>
      </w:r>
      <w:r w:rsidR="00C57D7C">
        <w:rPr>
          <w:rFonts w:ascii="Times New Roman" w:eastAsia="Times New Roman" w:hAnsi="Times New Roman" w:cstheme="minorHAnsi"/>
          <w:sz w:val="24"/>
          <w:szCs w:val="24"/>
          <w:lang w:val="en-GB"/>
        </w:rPr>
        <w:t xml:space="preserve"> illness reported (continuous) </w:t>
      </w:r>
      <w:r w:rsidR="00C57D7C" w:rsidRPr="00C63011">
        <w:rPr>
          <w:rFonts w:ascii="Times New Roman" w:eastAsia="Times New Roman" w:hAnsi="Times New Roman" w:cstheme="minorHAnsi"/>
          <w:sz w:val="24"/>
          <w:szCs w:val="24"/>
          <w:lang w:val="en-GB"/>
        </w:rPr>
        <w:t>, GMS eligibility (yes/no), prior cancer diagnosis (yes/</w:t>
      </w:r>
      <w:bookmarkStart w:id="0" w:name="_GoBack"/>
      <w:bookmarkEnd w:id="0"/>
      <w:r w:rsidR="00C57D7C" w:rsidRPr="00C63011">
        <w:rPr>
          <w:rFonts w:ascii="Times New Roman" w:eastAsia="Times New Roman" w:hAnsi="Times New Roman" w:cstheme="minorHAnsi"/>
          <w:sz w:val="24"/>
          <w:szCs w:val="24"/>
          <w:lang w:val="en-GB"/>
        </w:rPr>
        <w:t>no) and reported receipt of medicines for BPH.</w:t>
      </w:r>
    </w:p>
    <w:sectPr w:rsidR="00C9721B" w:rsidRPr="0057347D" w:rsidSect="009D00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96"/>
    <w:rsid w:val="0057347D"/>
    <w:rsid w:val="005C54EF"/>
    <w:rsid w:val="006F1C1B"/>
    <w:rsid w:val="00910DA5"/>
    <w:rsid w:val="009D00A9"/>
    <w:rsid w:val="00C57D7C"/>
    <w:rsid w:val="00C747CC"/>
    <w:rsid w:val="00C9721B"/>
    <w:rsid w:val="00E0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Flahavan</dc:creator>
  <cp:lastModifiedBy>Evelyn Margaret Flahavan</cp:lastModifiedBy>
  <cp:revision>2</cp:revision>
  <dcterms:created xsi:type="dcterms:W3CDTF">2014-06-09T17:56:00Z</dcterms:created>
  <dcterms:modified xsi:type="dcterms:W3CDTF">2014-06-09T17:56:00Z</dcterms:modified>
</cp:coreProperties>
</file>